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CD78D" w14:textId="77777777" w:rsidR="005641DF" w:rsidRPr="000503AF" w:rsidRDefault="005641DF" w:rsidP="009F3299">
      <w:pPr>
        <w:jc w:val="right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PREDLOG</w:t>
      </w:r>
    </w:p>
    <w:p w14:paraId="62D628B8" w14:textId="77777777" w:rsidR="005641DF" w:rsidRPr="000503AF" w:rsidRDefault="005641DF" w:rsidP="005641DF">
      <w:pPr>
        <w:jc w:val="right"/>
        <w:rPr>
          <w:rFonts w:ascii="Tahoma" w:hAnsi="Tahoma" w:cs="Tahoma"/>
          <w:sz w:val="22"/>
          <w:szCs w:val="22"/>
          <w:lang w:val="hr-HR"/>
        </w:rPr>
      </w:pPr>
    </w:p>
    <w:p w14:paraId="4CE4F548" w14:textId="77777777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06A2AE37" w14:textId="6757BFF1" w:rsidR="005641DF" w:rsidRPr="000503AF" w:rsidRDefault="005641DF" w:rsidP="009F3299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  <w:lang w:val="en-GB" w:eastAsia="en-GB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Na osnovu člana 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>35 Statuta opštine Tivat („Sl.list C</w:t>
      </w:r>
      <w:r w:rsidR="002804A9">
        <w:rPr>
          <w:rFonts w:ascii="Tahoma" w:hAnsi="Tahoma" w:cs="Tahoma"/>
          <w:sz w:val="22"/>
          <w:szCs w:val="22"/>
          <w:lang w:val="hr-HR"/>
        </w:rPr>
        <w:t xml:space="preserve">rne 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>G</w:t>
      </w:r>
      <w:r w:rsidR="002804A9">
        <w:rPr>
          <w:rFonts w:ascii="Tahoma" w:hAnsi="Tahoma" w:cs="Tahoma"/>
          <w:sz w:val="22"/>
          <w:szCs w:val="22"/>
          <w:lang w:val="hr-HR"/>
        </w:rPr>
        <w:t>ore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- opštinski propisi“</w:t>
      </w:r>
      <w:r w:rsidR="002804A9">
        <w:rPr>
          <w:rFonts w:ascii="Tahoma" w:hAnsi="Tahoma" w:cs="Tahoma"/>
          <w:sz w:val="22"/>
          <w:szCs w:val="22"/>
          <w:lang w:val="hr-HR"/>
        </w:rPr>
        <w:t>,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br. 24/18, 09/20),</w:t>
      </w:r>
      <w:r w:rsidR="00631112" w:rsidRPr="000503AF">
        <w:rPr>
          <w:rFonts w:ascii="Tahoma" w:hAnsi="Tahoma" w:cs="Tahoma"/>
          <w:sz w:val="22"/>
          <w:szCs w:val="22"/>
          <w:lang w:val="sr-Latn-CS"/>
        </w:rPr>
        <w:t xml:space="preserve"> </w:t>
      </w:r>
      <w:r w:rsidRPr="000503AF">
        <w:rPr>
          <w:rFonts w:ascii="Tahoma" w:hAnsi="Tahoma" w:cs="Tahoma"/>
          <w:sz w:val="22"/>
          <w:szCs w:val="22"/>
          <w:lang w:val="en-GB" w:eastAsia="en-GB"/>
        </w:rPr>
        <w:t xml:space="preserve"> i </w:t>
      </w:r>
      <w:proofErr w:type="spellStart"/>
      <w:r w:rsidRPr="000503AF">
        <w:rPr>
          <w:rFonts w:ascii="Tahoma" w:hAnsi="Tahoma" w:cs="Tahoma"/>
          <w:sz w:val="22"/>
          <w:szCs w:val="22"/>
          <w:lang w:val="en-GB" w:eastAsia="en-GB"/>
        </w:rPr>
        <w:t>člana</w:t>
      </w:r>
      <w:proofErr w:type="spellEnd"/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19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 Statuta 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Javne </w:t>
      </w:r>
      <w:proofErr w:type="spellStart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ustanove</w:t>
      </w:r>
      <w:proofErr w:type="spellEnd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 </w:t>
      </w:r>
      <w:r w:rsidR="00FB6351" w:rsidRPr="000503AF">
        <w:rPr>
          <w:rFonts w:ascii="Tahoma" w:hAnsi="Tahoma" w:cs="Tahoma"/>
          <w:sz w:val="22"/>
          <w:szCs w:val="22"/>
          <w:lang w:val="en-GB" w:eastAsia="en-GB"/>
        </w:rPr>
        <w:t xml:space="preserve">Centar za </w:t>
      </w:r>
      <w:proofErr w:type="spellStart"/>
      <w:r w:rsidR="00FB6351" w:rsidRPr="000503AF">
        <w:rPr>
          <w:rFonts w:ascii="Tahoma" w:hAnsi="Tahoma" w:cs="Tahoma"/>
          <w:sz w:val="22"/>
          <w:szCs w:val="22"/>
          <w:lang w:val="en-GB" w:eastAsia="en-GB"/>
        </w:rPr>
        <w:t>kulturu</w:t>
      </w:r>
      <w:proofErr w:type="spellEnd"/>
      <w:r w:rsidR="00FB6351" w:rsidRPr="000503AF">
        <w:rPr>
          <w:rFonts w:ascii="Tahoma" w:hAnsi="Tahoma" w:cs="Tahoma"/>
          <w:sz w:val="22"/>
          <w:szCs w:val="22"/>
          <w:lang w:val="en-GB" w:eastAsia="en-GB"/>
        </w:rPr>
        <w:t xml:space="preserve"> Tivat 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("Sl. list </w:t>
      </w:r>
      <w:proofErr w:type="spellStart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C</w:t>
      </w:r>
      <w:r w:rsidR="002804A9">
        <w:rPr>
          <w:rFonts w:ascii="Tahoma" w:hAnsi="Tahoma" w:cs="Tahoma"/>
          <w:sz w:val="22"/>
          <w:szCs w:val="22"/>
          <w:lang w:val="en-GB" w:eastAsia="en-GB"/>
        </w:rPr>
        <w:t>rne</w:t>
      </w:r>
      <w:proofErr w:type="spellEnd"/>
      <w:r w:rsidR="002804A9">
        <w:rPr>
          <w:rFonts w:ascii="Tahoma" w:hAnsi="Tahoma" w:cs="Tahoma"/>
          <w:sz w:val="22"/>
          <w:szCs w:val="22"/>
          <w:lang w:val="en-GB" w:eastAsia="en-GB"/>
        </w:rPr>
        <w:t xml:space="preserve"> 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G</w:t>
      </w:r>
      <w:r w:rsidR="002804A9">
        <w:rPr>
          <w:rFonts w:ascii="Tahoma" w:hAnsi="Tahoma" w:cs="Tahoma"/>
          <w:sz w:val="22"/>
          <w:szCs w:val="22"/>
          <w:lang w:val="en-GB" w:eastAsia="en-GB"/>
        </w:rPr>
        <w:t>ore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 - </w:t>
      </w:r>
      <w:proofErr w:type="spellStart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opštinski</w:t>
      </w:r>
      <w:proofErr w:type="spellEnd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 </w:t>
      </w:r>
      <w:proofErr w:type="spellStart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propisi</w:t>
      </w:r>
      <w:proofErr w:type="spellEnd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", br. </w:t>
      </w:r>
      <w:r w:rsidR="00FB6351" w:rsidRPr="000503AF">
        <w:rPr>
          <w:rFonts w:ascii="Tahoma" w:hAnsi="Tahoma" w:cs="Tahoma"/>
          <w:sz w:val="22"/>
          <w:szCs w:val="22"/>
          <w:lang w:val="en-GB" w:eastAsia="en-GB"/>
        </w:rPr>
        <w:t>45/19, 28/21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)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="00FB6351" w:rsidRPr="000503AF">
        <w:rPr>
          <w:rFonts w:ascii="Tahoma" w:hAnsi="Tahoma" w:cs="Tahoma"/>
          <w:sz w:val="22"/>
          <w:szCs w:val="22"/>
          <w:lang w:val="sr-Latn-CS"/>
        </w:rPr>
        <w:t xml:space="preserve">Skupština </w:t>
      </w:r>
      <w:r w:rsidRPr="000503AF">
        <w:rPr>
          <w:rFonts w:ascii="Tahoma" w:hAnsi="Tahoma" w:cs="Tahoma"/>
          <w:sz w:val="22"/>
          <w:szCs w:val="22"/>
          <w:lang w:val="hr-HR"/>
        </w:rPr>
        <w:t>opštine Tivat na sjednici održanoj dana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Pr="000503AF">
        <w:rPr>
          <w:rFonts w:ascii="Tahoma" w:hAnsi="Tahoma" w:cs="Tahoma"/>
          <w:sz w:val="22"/>
          <w:szCs w:val="22"/>
          <w:lang w:val="hr-HR"/>
        </w:rPr>
        <w:t>_______ 202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3</w:t>
      </w:r>
      <w:r w:rsidRPr="000503AF">
        <w:rPr>
          <w:rFonts w:ascii="Tahoma" w:hAnsi="Tahoma" w:cs="Tahoma"/>
          <w:sz w:val="22"/>
          <w:szCs w:val="22"/>
          <w:lang w:val="hr-HR"/>
        </w:rPr>
        <w:t>. godine</w:t>
      </w:r>
      <w:r w:rsidR="00920C96">
        <w:rPr>
          <w:rFonts w:ascii="Tahoma" w:hAnsi="Tahoma" w:cs="Tahoma"/>
          <w:sz w:val="22"/>
          <w:szCs w:val="22"/>
          <w:lang w:val="hr-HR"/>
        </w:rPr>
        <w:t xml:space="preserve"> </w:t>
      </w:r>
      <w:r w:rsidRPr="000503AF">
        <w:rPr>
          <w:rFonts w:ascii="Tahoma" w:hAnsi="Tahoma" w:cs="Tahoma"/>
          <w:sz w:val="22"/>
          <w:szCs w:val="22"/>
          <w:lang w:val="hr-HR"/>
        </w:rPr>
        <w:t>doni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jela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je</w:t>
      </w:r>
    </w:p>
    <w:p w14:paraId="2A022C67" w14:textId="77777777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306E3CA4" w14:textId="32D08620" w:rsidR="005641D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04B63BF1" w14:textId="77777777" w:rsidR="00277567" w:rsidRDefault="00277567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11963F8C" w14:textId="77777777" w:rsidR="002804A9" w:rsidRPr="000503AF" w:rsidRDefault="002804A9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10193586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O D L U K U</w:t>
      </w:r>
    </w:p>
    <w:p w14:paraId="32271645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208E1E93" w14:textId="433EA417" w:rsidR="005641DF" w:rsidRPr="000503AF" w:rsidRDefault="001B6E36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o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 xml:space="preserve">  davanju saglasnosti na Odluku </w:t>
      </w:r>
      <w:r w:rsidR="002804A9">
        <w:rPr>
          <w:rFonts w:ascii="Tahoma" w:hAnsi="Tahoma" w:cs="Tahoma"/>
          <w:sz w:val="22"/>
          <w:szCs w:val="22"/>
          <w:lang w:val="hr-HR"/>
        </w:rPr>
        <w:t xml:space="preserve">Savjeta JU Centar za kulturu 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>o imenovanju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 poslov</w:t>
      </w:r>
      <w:r w:rsidR="000503AF">
        <w:rPr>
          <w:rFonts w:ascii="Tahoma" w:hAnsi="Tahoma" w:cs="Tahoma"/>
          <w:sz w:val="22"/>
          <w:szCs w:val="22"/>
          <w:lang w:val="hr-HR"/>
        </w:rPr>
        <w:t>n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og direktora </w:t>
      </w:r>
    </w:p>
    <w:p w14:paraId="0737A826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D3A7CDD" w14:textId="77777777" w:rsidR="001B6E36" w:rsidRPr="000503AF" w:rsidRDefault="001B6E36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7D519EE" w14:textId="70605767" w:rsidR="005641DF" w:rsidRPr="000503AF" w:rsidRDefault="005641DF" w:rsidP="00FB6351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Član 1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.</w:t>
      </w:r>
    </w:p>
    <w:p w14:paraId="55508BD0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0E1087ED" w14:textId="5942BBD2" w:rsidR="005641DF" w:rsidRPr="000503AF" w:rsidRDefault="005641DF" w:rsidP="00FB6351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Daje se saglasnost na Odluku </w:t>
      </w:r>
      <w:r w:rsidR="00742003" w:rsidRPr="000503AF">
        <w:rPr>
          <w:rFonts w:ascii="Tahoma" w:hAnsi="Tahoma" w:cs="Tahoma"/>
          <w:sz w:val="22"/>
          <w:szCs w:val="22"/>
          <w:lang w:val="hr-HR"/>
        </w:rPr>
        <w:t>Savjeta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JU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 Centar za kulturu Tivat S-12/23 od 09.02.2023.godine 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o  imenovanju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Gorana Božovića 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za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poslovnog direktora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ustanove.</w:t>
      </w:r>
    </w:p>
    <w:p w14:paraId="2B3B4F03" w14:textId="77777777" w:rsidR="005641DF" w:rsidRPr="000503AF" w:rsidRDefault="005641DF" w:rsidP="00FB6351">
      <w:pPr>
        <w:jc w:val="both"/>
        <w:rPr>
          <w:rFonts w:ascii="Tahoma" w:hAnsi="Tahoma" w:cs="Tahoma"/>
          <w:sz w:val="22"/>
          <w:szCs w:val="22"/>
          <w:lang w:val="hr-HR"/>
        </w:rPr>
      </w:pPr>
    </w:p>
    <w:p w14:paraId="1D52FD9C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13D80325" w14:textId="3B05FFFB" w:rsidR="005641DF" w:rsidRPr="000503AF" w:rsidRDefault="005641DF" w:rsidP="00FB6351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Član 2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.</w:t>
      </w:r>
    </w:p>
    <w:p w14:paraId="60FD6221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73AA74F6" w14:textId="1346AF84" w:rsidR="005641DF" w:rsidRPr="000503AF" w:rsidRDefault="005641DF" w:rsidP="00FB6351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Ova Odluka stupa na snagu </w:t>
      </w:r>
      <w:r w:rsidR="00E64399">
        <w:rPr>
          <w:rFonts w:ascii="Tahoma" w:hAnsi="Tahoma" w:cs="Tahoma"/>
          <w:sz w:val="22"/>
          <w:szCs w:val="22"/>
          <w:lang w:val="hr-HR"/>
        </w:rPr>
        <w:t>danom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objavljivanja u „Službenom listu C</w:t>
      </w:r>
      <w:r w:rsidR="002804A9">
        <w:rPr>
          <w:rFonts w:ascii="Tahoma" w:hAnsi="Tahoma" w:cs="Tahoma"/>
          <w:sz w:val="22"/>
          <w:szCs w:val="22"/>
          <w:lang w:val="hr-HR"/>
        </w:rPr>
        <w:t xml:space="preserve">rne </w:t>
      </w:r>
      <w:r w:rsidRPr="000503AF">
        <w:rPr>
          <w:rFonts w:ascii="Tahoma" w:hAnsi="Tahoma" w:cs="Tahoma"/>
          <w:sz w:val="22"/>
          <w:szCs w:val="22"/>
          <w:lang w:val="hr-HR"/>
        </w:rPr>
        <w:t>G</w:t>
      </w:r>
      <w:r w:rsidR="002804A9">
        <w:rPr>
          <w:rFonts w:ascii="Tahoma" w:hAnsi="Tahoma" w:cs="Tahoma"/>
          <w:sz w:val="22"/>
          <w:szCs w:val="22"/>
          <w:lang w:val="hr-HR"/>
        </w:rPr>
        <w:t>ore</w:t>
      </w:r>
      <w:r w:rsidRPr="000503AF">
        <w:rPr>
          <w:rFonts w:ascii="Tahoma" w:hAnsi="Tahoma" w:cs="Tahoma"/>
          <w:sz w:val="22"/>
          <w:szCs w:val="22"/>
          <w:lang w:val="hr-HR"/>
        </w:rPr>
        <w:t>-opštinski propisi“.</w:t>
      </w:r>
    </w:p>
    <w:p w14:paraId="6D55ED90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1487923E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300221C7" w14:textId="77777777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5CD68D2F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2DF31F43" w14:textId="2982391C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03-040/23-</w:t>
      </w:r>
    </w:p>
    <w:p w14:paraId="6303295A" w14:textId="358099A2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Tivat, ________</w:t>
      </w:r>
      <w:r w:rsidR="006857E9" w:rsidRP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Pr="000503AF">
        <w:rPr>
          <w:rFonts w:ascii="Tahoma" w:hAnsi="Tahoma" w:cs="Tahoma"/>
          <w:sz w:val="22"/>
          <w:szCs w:val="22"/>
          <w:lang w:val="hr-HR"/>
        </w:rPr>
        <w:t>202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3</w:t>
      </w:r>
      <w:r w:rsidRPr="000503AF">
        <w:rPr>
          <w:rFonts w:ascii="Tahoma" w:hAnsi="Tahoma" w:cs="Tahoma"/>
          <w:sz w:val="22"/>
          <w:szCs w:val="22"/>
          <w:lang w:val="hr-HR"/>
        </w:rPr>
        <w:t>. godine</w:t>
      </w:r>
    </w:p>
    <w:p w14:paraId="0B563DA3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068744D3" w14:textId="77777777" w:rsidR="00E14338" w:rsidRPr="000503AF" w:rsidRDefault="00E14338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0E680562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54BEFEC" w14:textId="2D307FF3" w:rsidR="005641DF" w:rsidRPr="000503AF" w:rsidRDefault="00FB6351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SKUPŠTINA OPŠTINE TIVAT</w:t>
      </w:r>
    </w:p>
    <w:p w14:paraId="38A95F8D" w14:textId="51CDE2EC" w:rsidR="00FB6351" w:rsidRPr="000503AF" w:rsidRDefault="00FB6351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PREDSJEDNIK</w:t>
      </w:r>
    </w:p>
    <w:p w14:paraId="62876A99" w14:textId="4A642C44" w:rsidR="00FB6351" w:rsidRPr="000503AF" w:rsidRDefault="00FB6351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Miljan Marković</w:t>
      </w:r>
    </w:p>
    <w:p w14:paraId="14208B8A" w14:textId="77777777" w:rsidR="00631112" w:rsidRPr="000503AF" w:rsidRDefault="00631112" w:rsidP="000503AF">
      <w:pPr>
        <w:rPr>
          <w:rFonts w:ascii="Tahoma" w:hAnsi="Tahoma" w:cs="Tahoma"/>
          <w:sz w:val="22"/>
          <w:szCs w:val="22"/>
          <w:lang w:val="hr-HR"/>
        </w:rPr>
      </w:pPr>
    </w:p>
    <w:p w14:paraId="31C3E448" w14:textId="259B4810" w:rsidR="005641D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51285BBD" w14:textId="145437E8" w:rsidR="009F3299" w:rsidRDefault="009F329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DF17560" w14:textId="4C10A411" w:rsidR="009F3299" w:rsidRDefault="009F329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35730195" w14:textId="18109011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E7394F9" w14:textId="54F37182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1A566C1C" w14:textId="007E2686" w:rsidR="00447BC8" w:rsidRDefault="00447BC8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02988693" w14:textId="77777777" w:rsidR="00447BC8" w:rsidRDefault="00447BC8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5BF003B" w14:textId="4B78C042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274823C" w14:textId="7AB524F7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12580A99" w14:textId="569B5497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200909DC" w14:textId="15CC1112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50B79257" w14:textId="2D75F34A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21033600" w14:textId="133B68DB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69325EA4" w14:textId="4C65A58D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28CE23E" w14:textId="21D0646E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52A985D5" w14:textId="4C802D38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6C53AC4F" w14:textId="61065346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AB598F1" w14:textId="77777777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67F5B70" w14:textId="0EE3E05C" w:rsidR="009F3299" w:rsidRDefault="009F329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36E5F9F7" w14:textId="619CF5EB" w:rsidR="009F3299" w:rsidRPr="000503AF" w:rsidRDefault="009F329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OBRAZLOŽENJE</w:t>
      </w:r>
    </w:p>
    <w:p w14:paraId="47E0E915" w14:textId="77777777" w:rsidR="008A0773" w:rsidRPr="000503AF" w:rsidRDefault="008A0773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274A8463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52D106E1" w14:textId="2E9B4C98" w:rsidR="00151008" w:rsidRPr="000503AF" w:rsidRDefault="005641DF" w:rsidP="00151008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Pravni osnov za donošenje ove Odluke sadržan je u članu </w:t>
      </w:r>
      <w:r w:rsidR="00151008" w:rsidRPr="000503AF">
        <w:rPr>
          <w:rFonts w:ascii="Tahoma" w:hAnsi="Tahoma" w:cs="Tahoma"/>
          <w:sz w:val="22"/>
          <w:szCs w:val="22"/>
          <w:lang w:val="hr-HR"/>
        </w:rPr>
        <w:t>35 Statuta opštine Tivat koji između ostalog propisuje da Skupština donosi propise i druge opšte akte</w:t>
      </w:r>
      <w:r w:rsidR="000503AF">
        <w:rPr>
          <w:rFonts w:ascii="Tahoma" w:hAnsi="Tahoma" w:cs="Tahoma"/>
          <w:sz w:val="22"/>
          <w:szCs w:val="22"/>
          <w:lang w:val="hr-HR"/>
        </w:rPr>
        <w:t>.</w:t>
      </w:r>
    </w:p>
    <w:p w14:paraId="04BC9C9E" w14:textId="77777777" w:rsidR="00151008" w:rsidRPr="000503AF" w:rsidRDefault="00151008" w:rsidP="005641DF">
      <w:pPr>
        <w:jc w:val="both"/>
        <w:rPr>
          <w:rFonts w:ascii="Tahoma" w:hAnsi="Tahoma" w:cs="Tahoma"/>
          <w:sz w:val="22"/>
          <w:szCs w:val="22"/>
          <w:lang w:val="hr-HR"/>
        </w:rPr>
      </w:pPr>
    </w:p>
    <w:p w14:paraId="70C588D4" w14:textId="424B0B13" w:rsidR="005641DF" w:rsidRPr="000503AF" w:rsidRDefault="00567E64" w:rsidP="005641DF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Članom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19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 xml:space="preserve"> Statuta JU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Centar za kulturu 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>Tivat</w:t>
      </w:r>
      <w:r w:rsidR="006857E9" w:rsidRP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je propisano da saglasnost na Odluku o imenovanju poslovnog direktora Centra daje Skupština opštine Tivat</w:t>
      </w:r>
      <w:r w:rsidR="000503AF">
        <w:rPr>
          <w:rFonts w:ascii="Tahoma" w:hAnsi="Tahoma" w:cs="Tahoma"/>
          <w:sz w:val="22"/>
          <w:szCs w:val="22"/>
          <w:lang w:val="hr-HR"/>
        </w:rPr>
        <w:t xml:space="preserve">. 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 xml:space="preserve">Kako je od strane </w:t>
      </w:r>
      <w:r w:rsidR="00742003" w:rsidRPr="000503AF">
        <w:rPr>
          <w:rFonts w:ascii="Tahoma" w:hAnsi="Tahoma" w:cs="Tahoma"/>
          <w:sz w:val="22"/>
          <w:szCs w:val="22"/>
          <w:lang w:val="hr-HR"/>
        </w:rPr>
        <w:t>Savjeta</w:t>
      </w:r>
      <w:r w:rsidR="000503AF">
        <w:rPr>
          <w:rFonts w:ascii="Tahoma" w:hAnsi="Tahoma" w:cs="Tahoma"/>
          <w:sz w:val="22"/>
          <w:szCs w:val="22"/>
          <w:lang w:val="hr-HR"/>
        </w:rPr>
        <w:t xml:space="preserve"> Javne</w:t>
      </w:r>
      <w:r w:rsidR="00742003" w:rsidRPr="000503AF">
        <w:rPr>
          <w:rFonts w:ascii="Tahoma" w:hAnsi="Tahoma" w:cs="Tahoma"/>
          <w:sz w:val="22"/>
          <w:szCs w:val="22"/>
          <w:lang w:val="hr-HR"/>
        </w:rPr>
        <w:t xml:space="preserve"> ustanove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 xml:space="preserve"> dostavljena Odluka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 broj S-13/23 od 09.02.2023.</w:t>
      </w:r>
      <w:r w:rsidR="005B4BD4">
        <w:rPr>
          <w:rFonts w:ascii="Tahoma" w:hAnsi="Tahoma" w:cs="Tahoma"/>
          <w:sz w:val="22"/>
          <w:szCs w:val="22"/>
          <w:lang w:val="hr-HR"/>
        </w:rPr>
        <w:t xml:space="preserve">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godine o imenovanju Gorana Božovića za poslovnog direktora ustanove, na period od četiri godine</w:t>
      </w:r>
      <w:r w:rsid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 xml:space="preserve">to se pristupilo izradi ove Odluke i predlaže se njeno usvajanje. </w:t>
      </w:r>
    </w:p>
    <w:p w14:paraId="651F1610" w14:textId="3E62929E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749E5720" w14:textId="77777777" w:rsidR="005641DF" w:rsidRPr="000503AF" w:rsidRDefault="005641DF" w:rsidP="009F3299">
      <w:pPr>
        <w:jc w:val="right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Obrađivač</w:t>
      </w:r>
    </w:p>
    <w:p w14:paraId="71B4E2F8" w14:textId="5D931030" w:rsidR="0073352A" w:rsidRPr="009F3299" w:rsidRDefault="005641DF" w:rsidP="009F3299">
      <w:pPr>
        <w:jc w:val="right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Služba Skupštine</w:t>
      </w:r>
    </w:p>
    <w:sectPr w:rsidR="0073352A" w:rsidRPr="009F3299" w:rsidSect="00313AD5">
      <w:pgSz w:w="11909" w:h="16834" w:code="9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DF"/>
    <w:rsid w:val="000503AF"/>
    <w:rsid w:val="00151008"/>
    <w:rsid w:val="0017213F"/>
    <w:rsid w:val="00192A9E"/>
    <w:rsid w:val="001B6E36"/>
    <w:rsid w:val="00263FB4"/>
    <w:rsid w:val="00277567"/>
    <w:rsid w:val="002804A9"/>
    <w:rsid w:val="002E46F5"/>
    <w:rsid w:val="00374BA5"/>
    <w:rsid w:val="003A5826"/>
    <w:rsid w:val="003E193E"/>
    <w:rsid w:val="004000EE"/>
    <w:rsid w:val="004033DD"/>
    <w:rsid w:val="00427254"/>
    <w:rsid w:val="00447BC8"/>
    <w:rsid w:val="005641DF"/>
    <w:rsid w:val="00567E64"/>
    <w:rsid w:val="005B4BD4"/>
    <w:rsid w:val="00631112"/>
    <w:rsid w:val="00651065"/>
    <w:rsid w:val="006857E9"/>
    <w:rsid w:val="00696829"/>
    <w:rsid w:val="0073352A"/>
    <w:rsid w:val="00742003"/>
    <w:rsid w:val="008A0773"/>
    <w:rsid w:val="00902277"/>
    <w:rsid w:val="00920C96"/>
    <w:rsid w:val="009F3299"/>
    <w:rsid w:val="00A72811"/>
    <w:rsid w:val="00C02DCE"/>
    <w:rsid w:val="00D06E8A"/>
    <w:rsid w:val="00E14338"/>
    <w:rsid w:val="00E64399"/>
    <w:rsid w:val="00FB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9239"/>
  <w15:chartTrackingRefBased/>
  <w15:docId w15:val="{89D360A5-9BDC-43EE-B3D5-52CD36C8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1DF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33</cp:revision>
  <dcterms:created xsi:type="dcterms:W3CDTF">2021-03-10T10:57:00Z</dcterms:created>
  <dcterms:modified xsi:type="dcterms:W3CDTF">2023-02-28T13:50:00Z</dcterms:modified>
</cp:coreProperties>
</file>